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207" w:rsidRPr="00470456" w:rsidRDefault="00662207" w:rsidP="00662207">
      <w:pPr>
        <w:rPr>
          <w:b/>
          <w:color w:val="FF0000"/>
        </w:rPr>
      </w:pPr>
      <w:r w:rsidRPr="00470456">
        <w:rPr>
          <w:rFonts w:hint="eastAsia"/>
          <w:b/>
          <w:color w:val="FF0000"/>
        </w:rPr>
        <w:t>新政阅</w:t>
      </w:r>
      <w:r w:rsidRPr="00470456">
        <w:rPr>
          <w:rFonts w:hint="eastAsia"/>
          <w:b/>
          <w:color w:val="FF0000"/>
        </w:rPr>
        <w:t xml:space="preserve"> </w:t>
      </w:r>
      <w:r w:rsidRPr="00470456">
        <w:rPr>
          <w:rFonts w:hint="eastAsia"/>
          <w:b/>
          <w:color w:val="FF0000"/>
        </w:rPr>
        <w:t>〔２０１５〕６５号</w:t>
      </w:r>
    </w:p>
    <w:p w:rsidR="00662207" w:rsidRPr="004D7710" w:rsidRDefault="00662207" w:rsidP="00662207">
      <w:pPr>
        <w:jc w:val="center"/>
        <w:rPr>
          <w:b/>
          <w:sz w:val="36"/>
          <w:szCs w:val="36"/>
        </w:rPr>
      </w:pPr>
      <w:r w:rsidRPr="004D7710">
        <w:rPr>
          <w:rFonts w:hint="eastAsia"/>
          <w:b/>
          <w:sz w:val="36"/>
          <w:szCs w:val="36"/>
        </w:rPr>
        <w:t>２０１５年第四季度自治区安全生产委员会</w:t>
      </w:r>
    </w:p>
    <w:p w:rsidR="00662207" w:rsidRPr="004D7710" w:rsidRDefault="00662207" w:rsidP="00662207">
      <w:pPr>
        <w:jc w:val="center"/>
        <w:rPr>
          <w:b/>
          <w:sz w:val="36"/>
          <w:szCs w:val="36"/>
        </w:rPr>
      </w:pPr>
      <w:r w:rsidRPr="004D7710">
        <w:rPr>
          <w:rFonts w:hint="eastAsia"/>
          <w:b/>
          <w:sz w:val="36"/>
          <w:szCs w:val="36"/>
        </w:rPr>
        <w:t>全体会议纪要</w:t>
      </w:r>
    </w:p>
    <w:p w:rsidR="00662207" w:rsidRPr="004D7710" w:rsidRDefault="00662207" w:rsidP="00662207">
      <w:pPr>
        <w:jc w:val="center"/>
        <w:rPr>
          <w:b/>
          <w:sz w:val="32"/>
          <w:szCs w:val="32"/>
        </w:rPr>
      </w:pPr>
      <w:r w:rsidRPr="004D7710">
        <w:rPr>
          <w:rFonts w:hint="eastAsia"/>
          <w:b/>
          <w:sz w:val="32"/>
          <w:szCs w:val="32"/>
        </w:rPr>
        <w:t>（２０１５年１１月９日）</w:t>
      </w:r>
    </w:p>
    <w:p w:rsidR="00662207" w:rsidRDefault="00662207" w:rsidP="00662207">
      <w:pPr>
        <w:jc w:val="center"/>
      </w:pPr>
    </w:p>
    <w:p w:rsidR="00662207" w:rsidRPr="00770111" w:rsidRDefault="00662207" w:rsidP="00662207">
      <w:pPr>
        <w:ind w:firstLineChars="200" w:firstLine="420"/>
        <w:rPr>
          <w:rFonts w:ascii="宋体" w:eastAsia="宋体" w:hAnsi="宋体"/>
        </w:rPr>
      </w:pPr>
      <w:r w:rsidRPr="00770111">
        <w:rPr>
          <w:rFonts w:ascii="宋体" w:eastAsia="宋体" w:hAnsi="宋体" w:hint="eastAsia"/>
        </w:rPr>
        <w:t>２０１５年１１月９日，自治区副主席、自治区安全生产委员会副主任穆铁礼甫·哈斯</w:t>
      </w:r>
      <w:proofErr w:type="gramStart"/>
      <w:r w:rsidRPr="00770111">
        <w:rPr>
          <w:rFonts w:ascii="宋体" w:eastAsia="宋体" w:hAnsi="宋体" w:hint="eastAsia"/>
        </w:rPr>
        <w:t>木主持</w:t>
      </w:r>
      <w:proofErr w:type="gramEnd"/>
      <w:r w:rsidRPr="00770111">
        <w:rPr>
          <w:rFonts w:ascii="宋体" w:eastAsia="宋体" w:hAnsi="宋体" w:hint="eastAsia"/>
        </w:rPr>
        <w:t>召开自治区第四季度安全生产委员会全体会议（安委会成员单位第四次报告安全生产工作会议）。自治区安委会各成员单位的负责同志，以及自治区人大代表、政协委员和乌鲁木齐市、昌吉州分管负责同志参加了会议。会议学习了《中共中央关于制定国民经济和社会发展第十三个五年规划的建议》，通报了１—１０月全区安全生产工作情况，听取了自治区新闻出版广电局、供销合作社、民航新疆管理局和乌鲁木齐铁路局２０１５年安全生产工作情况汇报，部署了第四季度安全生产重点工作。现纪要如下：</w:t>
      </w:r>
    </w:p>
    <w:p w:rsidR="00662207" w:rsidRPr="00770111" w:rsidRDefault="00662207" w:rsidP="00662207">
      <w:pPr>
        <w:ind w:firstLineChars="200" w:firstLine="420"/>
        <w:rPr>
          <w:rFonts w:ascii="宋体" w:eastAsia="宋体" w:hAnsi="宋体"/>
        </w:rPr>
      </w:pPr>
      <w:r w:rsidRPr="00770111">
        <w:rPr>
          <w:rFonts w:ascii="宋体" w:eastAsia="宋体" w:hAnsi="宋体" w:hint="eastAsia"/>
        </w:rPr>
        <w:t>会议认为，今年以来，各地、各部门、各单位认真贯彻落实国家和自治区关于加强安全生产工作一系列重要工作部署，严格落实安全生产防控措施，严防各类安全生产事故发生。今年１－１０月全区安全生产形势总体呈持续平稳下降态势。事故总量继续下降，全区共发生各类生产安全事故１０５０起、死亡５５６人，同比分别下降１９．７２％和３１．７８％。较大事故继续下降，发生较大事故３３起、死亡１２３人，同比分别下降２５％和２９．３１％。除建筑施工行业外，其他行业领域事故起数和死亡人数同比均呈两位数下降。各地州市事故呈平稳下降，有９个地州市各类事故死亡人数</w:t>
      </w:r>
      <w:proofErr w:type="gramStart"/>
      <w:r w:rsidRPr="00770111">
        <w:rPr>
          <w:rFonts w:ascii="宋体" w:eastAsia="宋体" w:hAnsi="宋体" w:hint="eastAsia"/>
        </w:rPr>
        <w:t>同比呈</w:t>
      </w:r>
      <w:proofErr w:type="gramEnd"/>
      <w:r w:rsidRPr="00770111">
        <w:rPr>
          <w:rFonts w:ascii="宋体" w:eastAsia="宋体" w:hAnsi="宋体" w:hint="eastAsia"/>
        </w:rPr>
        <w:t>两位数下降。圆满完成了“纪念中国人民抗日战争暨世界反法西斯战争胜利７０周年”、“自治区成立６０周年”等重大活动期间的安全保障任务。</w:t>
      </w:r>
    </w:p>
    <w:p w:rsidR="00662207" w:rsidRPr="00770111" w:rsidRDefault="00662207" w:rsidP="00662207">
      <w:pPr>
        <w:ind w:firstLineChars="200" w:firstLine="420"/>
        <w:rPr>
          <w:rFonts w:ascii="宋体" w:eastAsia="宋体" w:hAnsi="宋体"/>
        </w:rPr>
      </w:pPr>
      <w:r w:rsidRPr="00770111">
        <w:rPr>
          <w:rFonts w:ascii="宋体" w:eastAsia="宋体" w:hAnsi="宋体" w:hint="eastAsia"/>
        </w:rPr>
        <w:t>《自治区安全生产委员会成员单位定期报告安全生产工作制度》出台以来，已经召开了３次安委会成员单位报告安全生产工作会议，共听取了１２家单位安全生产工作汇报。这种定期报告工作会议形式，为各成员单位之间互相交流、学习提供了一个良好的平台，集中研究解决了安全生产方面存在的突出问题，对促进各行业、各领域按照“管行业必须管安全、管业务必须管安全、管生产经营单位必须管安全”的要求，严格落实安全生产主体责任起到了积</w:t>
      </w:r>
    </w:p>
    <w:p w:rsidR="00662207" w:rsidRPr="00770111" w:rsidRDefault="00662207" w:rsidP="00662207">
      <w:pPr>
        <w:rPr>
          <w:rFonts w:ascii="宋体" w:eastAsia="宋体" w:hAnsi="宋体"/>
        </w:rPr>
      </w:pPr>
      <w:proofErr w:type="gramStart"/>
      <w:r w:rsidRPr="00770111">
        <w:rPr>
          <w:rFonts w:ascii="宋体" w:eastAsia="宋体" w:hAnsi="宋体" w:hint="eastAsia"/>
        </w:rPr>
        <w:t>极推动</w:t>
      </w:r>
      <w:proofErr w:type="gramEnd"/>
      <w:r w:rsidRPr="00770111">
        <w:rPr>
          <w:rFonts w:ascii="宋体" w:eastAsia="宋体" w:hAnsi="宋体" w:hint="eastAsia"/>
        </w:rPr>
        <w:t>作用，是安全生产监管工作上的一项创新，有效促进了安全生产工作落实。乌鲁木齐市和昌吉州要率先按照自治区安排，召开安委会本地区成员单位报告安全生产工作会议，推动安全生产各项工作落实，提高辖区内各行业领域和各级领导认真抓好安全生产工作的自觉性。</w:t>
      </w:r>
    </w:p>
    <w:p w:rsidR="00662207" w:rsidRPr="00770111" w:rsidRDefault="00662207" w:rsidP="00662207">
      <w:pPr>
        <w:ind w:firstLineChars="200" w:firstLine="420"/>
        <w:rPr>
          <w:rFonts w:ascii="宋体" w:eastAsia="宋体" w:hAnsi="宋体"/>
        </w:rPr>
      </w:pPr>
      <w:r w:rsidRPr="00770111">
        <w:rPr>
          <w:rFonts w:ascii="宋体" w:eastAsia="宋体" w:hAnsi="宋体" w:hint="eastAsia"/>
        </w:rPr>
        <w:t>会议指出，当前经济发展出现新常态、社会发展进入新阶段，我们更要看到安全生产工作面临新形势、新任务、新情况带来的压力和挑战。一是随着自治区经济建设步伐不断加快，煤化工等新兴产业快速发展，发生各类安全生产事故的风险因素不断增加，安全生产工作的压力更大、防范事故的责任更重。二是危险化学品风险隐患加剧。目前，我区危险化学品生产企业６３００余家，经营危险化学品２８００余种，覆盖１５个地州市，呈现点多、量大、面广状况，涉及生产、经营、储存、运输、使用等多个环节，给安全监管工作带来较大压力。三是安全生产基础依然薄弱，突出表现在企业的安全生产主体责任落实不到位，现场管理混乱，安全生产条件不足，“三违”现象普遍。甚至有些企业有令不行、有禁不止，违法</w:t>
      </w:r>
      <w:proofErr w:type="gramStart"/>
      <w:r w:rsidRPr="00770111">
        <w:rPr>
          <w:rFonts w:ascii="宋体" w:eastAsia="宋体" w:hAnsi="宋体" w:hint="eastAsia"/>
        </w:rPr>
        <w:t>违</w:t>
      </w:r>
      <w:proofErr w:type="gramEnd"/>
    </w:p>
    <w:p w:rsidR="00662207" w:rsidRPr="00770111" w:rsidRDefault="00662207" w:rsidP="00662207">
      <w:pPr>
        <w:rPr>
          <w:rFonts w:ascii="宋体" w:eastAsia="宋体" w:hAnsi="宋体"/>
        </w:rPr>
      </w:pPr>
      <w:proofErr w:type="gramStart"/>
      <w:r w:rsidRPr="00770111">
        <w:rPr>
          <w:rFonts w:ascii="宋体" w:eastAsia="宋体" w:hAnsi="宋体" w:hint="eastAsia"/>
        </w:rPr>
        <w:t>规</w:t>
      </w:r>
      <w:proofErr w:type="gramEnd"/>
      <w:r w:rsidRPr="00770111">
        <w:rPr>
          <w:rFonts w:ascii="宋体" w:eastAsia="宋体" w:hAnsi="宋体" w:hint="eastAsia"/>
        </w:rPr>
        <w:t>生产经营建设行为依然存在。四是安全监管层层递减的现象还比较普遍，监管力量越到基层越弱的倒三角还没有找到真正解决的途径，监管的效率不高、效果不显著，传统行政管理</w:t>
      </w:r>
      <w:r w:rsidRPr="00770111">
        <w:rPr>
          <w:rFonts w:ascii="宋体" w:eastAsia="宋体" w:hAnsi="宋体" w:hint="eastAsia"/>
        </w:rPr>
        <w:lastRenderedPageBreak/>
        <w:t>的路子已不适应新形势发展的需要，这些问题必须引起高度重视。</w:t>
      </w:r>
    </w:p>
    <w:p w:rsidR="00662207" w:rsidRPr="00770111" w:rsidRDefault="00662207" w:rsidP="00470456">
      <w:pPr>
        <w:ind w:firstLineChars="200" w:firstLine="420"/>
        <w:rPr>
          <w:rFonts w:ascii="宋体" w:eastAsia="宋体" w:hAnsi="宋体"/>
        </w:rPr>
      </w:pPr>
      <w:r w:rsidRPr="00770111">
        <w:rPr>
          <w:rFonts w:ascii="宋体" w:eastAsia="宋体" w:hAnsi="宋体" w:hint="eastAsia"/>
        </w:rPr>
        <w:t>会议要求：</w:t>
      </w:r>
    </w:p>
    <w:p w:rsidR="00662207" w:rsidRPr="00770111" w:rsidRDefault="00662207" w:rsidP="004D7710">
      <w:pPr>
        <w:ind w:firstLineChars="200" w:firstLine="422"/>
        <w:rPr>
          <w:rFonts w:ascii="宋体" w:eastAsia="宋体" w:hAnsi="宋体"/>
        </w:rPr>
      </w:pPr>
      <w:r w:rsidRPr="00770111">
        <w:rPr>
          <w:rFonts w:ascii="宋体" w:eastAsia="宋体" w:hAnsi="宋体" w:hint="eastAsia"/>
          <w:b/>
        </w:rPr>
        <w:t>一、认真细致做好安全生产“十三五”规划编制工作</w:t>
      </w:r>
      <w:r w:rsidRPr="00770111">
        <w:rPr>
          <w:rFonts w:ascii="宋体" w:eastAsia="宋体" w:hAnsi="宋体" w:hint="eastAsia"/>
        </w:rPr>
        <w:t>。各地、各部门、各单位要认真学习贯彻落实十八届五中全会精神、《中央关于制定国民经济和社会发展第十三个五年规划的建议》，自治区安委会办公室要抓紧编制好《自治区安全生产“十三五”规划》，提前谋划、精心部署，为“十三五”</w:t>
      </w:r>
      <w:proofErr w:type="gramStart"/>
      <w:r w:rsidRPr="00770111">
        <w:rPr>
          <w:rFonts w:ascii="宋体" w:eastAsia="宋体" w:hAnsi="宋体" w:hint="eastAsia"/>
        </w:rPr>
        <w:t>末实现</w:t>
      </w:r>
      <w:proofErr w:type="gramEnd"/>
      <w:r w:rsidRPr="00770111">
        <w:rPr>
          <w:rFonts w:ascii="宋体" w:eastAsia="宋体" w:hAnsi="宋体" w:hint="eastAsia"/>
        </w:rPr>
        <w:t>安全生产形势根本好转奠定坚实基础。</w:t>
      </w:r>
    </w:p>
    <w:p w:rsidR="00662207" w:rsidRPr="00770111" w:rsidRDefault="00662207" w:rsidP="004D7710">
      <w:pPr>
        <w:ind w:firstLineChars="196" w:firstLine="413"/>
        <w:rPr>
          <w:rFonts w:ascii="宋体" w:eastAsia="宋体" w:hAnsi="宋体"/>
        </w:rPr>
      </w:pPr>
      <w:r w:rsidRPr="00770111">
        <w:rPr>
          <w:rFonts w:ascii="宋体" w:eastAsia="宋体" w:hAnsi="宋体" w:hint="eastAsia"/>
          <w:b/>
        </w:rPr>
        <w:t>二、抓好全年目标任务落实</w:t>
      </w:r>
      <w:r w:rsidRPr="00770111">
        <w:rPr>
          <w:rFonts w:ascii="宋体" w:eastAsia="宋体" w:hAnsi="宋体" w:hint="eastAsia"/>
        </w:rPr>
        <w:t>。各地、各部门、各单位要狠抓责任措施落实，对照责任分工，逐项排查，强化跟踪督办，确保全年安全生产各项目标任务完成；自治区安委会办公室要加强安全生产目标管理责任落实情况的检查工作，对因责任不到位、措施不得力引发生产安全事故、突破年度控制指标的部门及单位实行安全生产问责制。</w:t>
      </w:r>
    </w:p>
    <w:p w:rsidR="004D7710" w:rsidRPr="00770111" w:rsidRDefault="00662207" w:rsidP="004D7710">
      <w:pPr>
        <w:ind w:firstLineChars="200" w:firstLine="422"/>
        <w:rPr>
          <w:rFonts w:ascii="宋体" w:eastAsia="宋体" w:hAnsi="宋体"/>
        </w:rPr>
      </w:pPr>
      <w:r w:rsidRPr="00770111">
        <w:rPr>
          <w:rFonts w:ascii="宋体" w:eastAsia="宋体" w:hAnsi="宋体" w:hint="eastAsia"/>
          <w:b/>
        </w:rPr>
        <w:t>三、加大安全隐患治理整改力度</w:t>
      </w:r>
      <w:r w:rsidRPr="00770111">
        <w:rPr>
          <w:rFonts w:ascii="宋体" w:eastAsia="宋体" w:hAnsi="宋体" w:hint="eastAsia"/>
        </w:rPr>
        <w:t>。各地、各部门、各单位要深入开展安全生产大检查，加大对重大安全生产隐患治理、特别是政府挂牌督办的重大隐患治理的跟踪督办力度。各相关部门要严格建设项目安全生产“三同时”审查和高危企业安全生产行政许可，防止因安全生产条件不足，导致重大事故隐患。自治区安委办要跟踪督办国务院安委会综合督查组提出的安全隐患，督促各责任单位按时限要求整改，组织专家对隐患逐项验收。</w:t>
      </w:r>
    </w:p>
    <w:p w:rsidR="00662207" w:rsidRPr="00770111" w:rsidRDefault="00662207" w:rsidP="004D7710">
      <w:pPr>
        <w:ind w:firstLineChars="200" w:firstLine="422"/>
        <w:rPr>
          <w:rFonts w:ascii="宋体" w:eastAsia="宋体" w:hAnsi="宋体"/>
        </w:rPr>
      </w:pPr>
      <w:r w:rsidRPr="00770111">
        <w:rPr>
          <w:rFonts w:ascii="宋体" w:eastAsia="宋体" w:hAnsi="宋体" w:hint="eastAsia"/>
          <w:b/>
        </w:rPr>
        <w:t>四、抓好重点行业领域专项整治</w:t>
      </w:r>
      <w:r w:rsidRPr="00770111">
        <w:rPr>
          <w:rFonts w:ascii="宋体" w:eastAsia="宋体" w:hAnsi="宋体" w:hint="eastAsia"/>
        </w:rPr>
        <w:t>。各有关部门要突出抓好煤矿、交通运输、建筑施工、危险化学品、烟花爆竹等重点行业领域的安全监管，严格落实停产整顿、关闭取缔、上限处罚、追究法律责任“四个一律”整治措施，对安全措施不到位的、存在漏洞的坚决整顿、坚决关停，严厉惩处非法违法单位负责人。</w:t>
      </w:r>
    </w:p>
    <w:p w:rsidR="00662207" w:rsidRPr="00770111" w:rsidRDefault="00662207" w:rsidP="004D7710">
      <w:pPr>
        <w:ind w:firstLineChars="196" w:firstLine="413"/>
        <w:rPr>
          <w:rFonts w:ascii="宋体" w:eastAsia="宋体" w:hAnsi="宋体"/>
        </w:rPr>
      </w:pPr>
      <w:r w:rsidRPr="00770111">
        <w:rPr>
          <w:rFonts w:ascii="宋体" w:eastAsia="宋体" w:hAnsi="宋体" w:hint="eastAsia"/>
          <w:b/>
        </w:rPr>
        <w:t>五、提高安全生产应急处置能力</w:t>
      </w:r>
      <w:r w:rsidRPr="00770111">
        <w:rPr>
          <w:rFonts w:ascii="宋体" w:eastAsia="宋体" w:hAnsi="宋体" w:hint="eastAsia"/>
        </w:rPr>
        <w:t>。四季度历来是事故的多发、易发期，各地、各相关部门和单位要针对可能出现的雪灾及强降温天气，加强预报、预警、预防工作，完善应急预案，健全完善应急协调联动和快速反应机制。要进一步加强安全生产应急值守工作，全面做好生产安全事故和其他紧急突发事件的信息报送和处理工作，确保信息联络畅通、应急反应迅速。</w:t>
      </w:r>
    </w:p>
    <w:p w:rsidR="00662207" w:rsidRPr="00770111" w:rsidRDefault="00662207" w:rsidP="004D7710">
      <w:pPr>
        <w:ind w:firstLineChars="200" w:firstLine="420"/>
        <w:rPr>
          <w:rFonts w:ascii="宋体" w:eastAsia="宋体" w:hAnsi="宋体"/>
        </w:rPr>
      </w:pPr>
      <w:r w:rsidRPr="00770111">
        <w:rPr>
          <w:rFonts w:ascii="宋体" w:eastAsia="宋体" w:hAnsi="宋体" w:hint="eastAsia"/>
        </w:rPr>
        <w:t>参加会议人员：自治区党委组织部吉力力·纳斯尔，宣传部阿不力米提·阿不来提，编办木合塔尔·买买提，</w:t>
      </w:r>
      <w:proofErr w:type="gramStart"/>
      <w:r w:rsidRPr="00770111">
        <w:rPr>
          <w:rFonts w:ascii="宋体" w:eastAsia="宋体" w:hAnsi="宋体" w:hint="eastAsia"/>
        </w:rPr>
        <w:t>发改委徐</w:t>
      </w:r>
      <w:proofErr w:type="gramEnd"/>
      <w:r w:rsidRPr="00770111">
        <w:rPr>
          <w:rFonts w:ascii="宋体" w:eastAsia="宋体" w:hAnsi="宋体" w:hint="eastAsia"/>
        </w:rPr>
        <w:t>大伟，</w:t>
      </w:r>
      <w:proofErr w:type="gramStart"/>
      <w:r w:rsidRPr="00770111">
        <w:rPr>
          <w:rFonts w:ascii="宋体" w:eastAsia="宋体" w:hAnsi="宋体" w:hint="eastAsia"/>
        </w:rPr>
        <w:t>经信委斯</w:t>
      </w:r>
      <w:proofErr w:type="gramEnd"/>
      <w:r w:rsidRPr="00770111">
        <w:rPr>
          <w:rFonts w:ascii="宋体" w:eastAsia="宋体" w:hAnsi="宋体" w:hint="eastAsia"/>
        </w:rPr>
        <w:t>拉因·司马义，国资委邵峰，教育厅乌斯曼·达吾提，应急</w:t>
      </w:r>
      <w:proofErr w:type="gramStart"/>
      <w:r w:rsidRPr="00770111">
        <w:rPr>
          <w:rFonts w:ascii="宋体" w:eastAsia="宋体" w:hAnsi="宋体" w:hint="eastAsia"/>
        </w:rPr>
        <w:t>办耿振栋</w:t>
      </w:r>
      <w:proofErr w:type="gramEnd"/>
      <w:r w:rsidRPr="00770111">
        <w:rPr>
          <w:rFonts w:ascii="宋体" w:eastAsia="宋体" w:hAnsi="宋体" w:hint="eastAsia"/>
        </w:rPr>
        <w:t>，财政厅张小庚，司法厅帕热哈提·吐拉洪，人力资源和</w:t>
      </w:r>
      <w:proofErr w:type="gramStart"/>
      <w:r w:rsidRPr="00770111">
        <w:rPr>
          <w:rFonts w:ascii="宋体" w:eastAsia="宋体" w:hAnsi="宋体" w:hint="eastAsia"/>
        </w:rPr>
        <w:t>社会保障厅刘长江</w:t>
      </w:r>
      <w:proofErr w:type="gramEnd"/>
      <w:r w:rsidRPr="00770111">
        <w:rPr>
          <w:rFonts w:ascii="宋体" w:eastAsia="宋体" w:hAnsi="宋体" w:hint="eastAsia"/>
        </w:rPr>
        <w:t>，住房城乡建设厅贺亮，交通</w:t>
      </w:r>
      <w:proofErr w:type="gramStart"/>
      <w:r w:rsidRPr="00770111">
        <w:rPr>
          <w:rFonts w:ascii="宋体" w:eastAsia="宋体" w:hAnsi="宋体" w:hint="eastAsia"/>
        </w:rPr>
        <w:t>运输厅李志</w:t>
      </w:r>
      <w:proofErr w:type="gramEnd"/>
      <w:r w:rsidRPr="00770111">
        <w:rPr>
          <w:rFonts w:ascii="宋体" w:eastAsia="宋体" w:hAnsi="宋体" w:hint="eastAsia"/>
        </w:rPr>
        <w:t>农，民政厅玉苏甫江·麦麦提，农业厅张奇，</w:t>
      </w:r>
      <w:proofErr w:type="gramStart"/>
      <w:r w:rsidRPr="00770111">
        <w:rPr>
          <w:rFonts w:ascii="宋体" w:eastAsia="宋体" w:hAnsi="宋体" w:hint="eastAsia"/>
        </w:rPr>
        <w:t>水利厅刘冬</w:t>
      </w:r>
      <w:proofErr w:type="gramEnd"/>
      <w:r w:rsidRPr="00770111">
        <w:rPr>
          <w:rFonts w:ascii="宋体" w:eastAsia="宋体" w:hAnsi="宋体" w:hint="eastAsia"/>
        </w:rPr>
        <w:t>顺，文化厅徐鸣，林业厅艾则孜·克尤木，环保厅张志伟，科技</w:t>
      </w:r>
      <w:proofErr w:type="gramStart"/>
      <w:r w:rsidRPr="00770111">
        <w:rPr>
          <w:rFonts w:ascii="宋体" w:eastAsia="宋体" w:hAnsi="宋体" w:hint="eastAsia"/>
        </w:rPr>
        <w:t>厅艾合太</w:t>
      </w:r>
      <w:proofErr w:type="gramEnd"/>
      <w:r w:rsidRPr="00770111">
        <w:rPr>
          <w:rFonts w:ascii="宋体" w:eastAsia="宋体" w:hAnsi="宋体" w:hint="eastAsia"/>
        </w:rPr>
        <w:t>尔·色依提，</w:t>
      </w:r>
      <w:proofErr w:type="gramStart"/>
      <w:r w:rsidRPr="00770111">
        <w:rPr>
          <w:rFonts w:ascii="宋体" w:eastAsia="宋体" w:hAnsi="宋体" w:hint="eastAsia"/>
        </w:rPr>
        <w:t>畜牧厅赵新春</w:t>
      </w:r>
      <w:proofErr w:type="gramEnd"/>
      <w:r w:rsidRPr="00770111">
        <w:rPr>
          <w:rFonts w:ascii="宋体" w:eastAsia="宋体" w:hAnsi="宋体" w:hint="eastAsia"/>
        </w:rPr>
        <w:t>，国土</w:t>
      </w:r>
      <w:proofErr w:type="gramStart"/>
      <w:r w:rsidRPr="00770111">
        <w:rPr>
          <w:rFonts w:ascii="宋体" w:eastAsia="宋体" w:hAnsi="宋体" w:hint="eastAsia"/>
        </w:rPr>
        <w:t>资源厅刘亚</w:t>
      </w:r>
      <w:proofErr w:type="gramEnd"/>
      <w:r w:rsidRPr="00770111">
        <w:rPr>
          <w:rFonts w:ascii="宋体" w:eastAsia="宋体" w:hAnsi="宋体" w:hint="eastAsia"/>
        </w:rPr>
        <w:t>康，公安厅杨光秋，监察厅李为，安</w:t>
      </w:r>
      <w:proofErr w:type="gramStart"/>
      <w:r w:rsidRPr="00770111">
        <w:rPr>
          <w:rFonts w:ascii="宋体" w:eastAsia="宋体" w:hAnsi="宋体" w:hint="eastAsia"/>
        </w:rPr>
        <w:t>监局井植</w:t>
      </w:r>
      <w:proofErr w:type="gramEnd"/>
      <w:r w:rsidRPr="00770111">
        <w:rPr>
          <w:rFonts w:ascii="宋体" w:eastAsia="宋体" w:hAnsi="宋体" w:hint="eastAsia"/>
        </w:rPr>
        <w:t>朴、刘德祥，工商局段建国，质监局李雪松，旅游局刘新福，粮食局米尔扎依·杜斯买买提，</w:t>
      </w:r>
      <w:proofErr w:type="gramStart"/>
      <w:r w:rsidRPr="00770111">
        <w:rPr>
          <w:rFonts w:ascii="宋体" w:eastAsia="宋体" w:hAnsi="宋体" w:hint="eastAsia"/>
        </w:rPr>
        <w:t>体育局祖龙·克里</w:t>
      </w:r>
      <w:proofErr w:type="gramEnd"/>
      <w:r w:rsidRPr="00770111">
        <w:rPr>
          <w:rFonts w:ascii="宋体" w:eastAsia="宋体" w:hAnsi="宋体" w:hint="eastAsia"/>
        </w:rPr>
        <w:t>木，食品药品监管局马龙，煤管局田光雄，新闻出版广电局赛力克·巴勒夏提，</w:t>
      </w:r>
      <w:proofErr w:type="gramStart"/>
      <w:r w:rsidRPr="00770111">
        <w:rPr>
          <w:rFonts w:ascii="宋体" w:eastAsia="宋体" w:hAnsi="宋体" w:hint="eastAsia"/>
        </w:rPr>
        <w:t>气象局任宜勇</w:t>
      </w:r>
      <w:proofErr w:type="gramEnd"/>
      <w:r w:rsidRPr="00770111">
        <w:rPr>
          <w:rFonts w:ascii="宋体" w:eastAsia="宋体" w:hAnsi="宋体" w:hint="eastAsia"/>
        </w:rPr>
        <w:t>，通信管理局董艳，邮政管理局高黎明，民航新疆管理局鲁成存，法制办陈培勇，消防总队羊广袖，交警总队邵克城，监狱管理局宋江河，地矿局陈维斌，</w:t>
      </w:r>
      <w:proofErr w:type="gramStart"/>
      <w:r w:rsidRPr="00770111">
        <w:rPr>
          <w:rFonts w:ascii="宋体" w:eastAsia="宋体" w:hAnsi="宋体" w:hint="eastAsia"/>
        </w:rPr>
        <w:t>农机局木合</w:t>
      </w:r>
      <w:proofErr w:type="gramEnd"/>
      <w:r w:rsidRPr="00770111">
        <w:rPr>
          <w:rFonts w:ascii="宋体" w:eastAsia="宋体" w:hAnsi="宋体" w:hint="eastAsia"/>
        </w:rPr>
        <w:t>塔尔·艾沙，兵团安监局张为，总工会周博林，团委高亮，文明办田武，乌鲁木齐铁路局李荧，中国人民财产保险公司王建平，乌鲁木齐市人民政府高峰，乌鲁木齐市安全监管局阿尔斯兰·阿不都热依木，昌吉州人民政府海拉提，昌吉</w:t>
      </w:r>
      <w:proofErr w:type="gramStart"/>
      <w:r w:rsidRPr="00770111">
        <w:rPr>
          <w:rFonts w:ascii="宋体" w:eastAsia="宋体" w:hAnsi="宋体" w:hint="eastAsia"/>
        </w:rPr>
        <w:t>州安全</w:t>
      </w:r>
      <w:proofErr w:type="gramEnd"/>
      <w:r w:rsidRPr="00770111">
        <w:rPr>
          <w:rFonts w:ascii="宋体" w:eastAsia="宋体" w:hAnsi="宋体" w:hint="eastAsia"/>
        </w:rPr>
        <w:t>监管局袁新泉，自治区人大代表王擎明、杨杰，自治区政协委员买买提·艾沙、爱新觉罗·</w:t>
      </w:r>
      <w:proofErr w:type="gramStart"/>
      <w:r w:rsidRPr="00770111">
        <w:rPr>
          <w:rFonts w:ascii="宋体" w:eastAsia="宋体" w:hAnsi="宋体" w:hint="eastAsia"/>
        </w:rPr>
        <w:t>溥</w:t>
      </w:r>
      <w:proofErr w:type="gramEnd"/>
      <w:r w:rsidRPr="00770111">
        <w:rPr>
          <w:rFonts w:ascii="宋体" w:eastAsia="宋体" w:hAnsi="宋体" w:hint="eastAsia"/>
        </w:rPr>
        <w:t>新，自治区安全生产专家田康、杨焕友、辛志云、柴世宏，自治区人民政府办公厅秘书四处任晓云。</w:t>
      </w:r>
    </w:p>
    <w:p w:rsidR="004D7710" w:rsidRPr="00770111" w:rsidRDefault="004D7710" w:rsidP="00662207">
      <w:pPr>
        <w:rPr>
          <w:rFonts w:ascii="宋体" w:eastAsia="宋体" w:hAnsi="宋体"/>
        </w:rPr>
      </w:pPr>
    </w:p>
    <w:p w:rsidR="004D7710" w:rsidRPr="00770111" w:rsidRDefault="00662207" w:rsidP="00662207">
      <w:pPr>
        <w:rPr>
          <w:rFonts w:ascii="宋体" w:eastAsia="宋体" w:hAnsi="宋体"/>
        </w:rPr>
      </w:pPr>
      <w:r w:rsidRPr="00770111">
        <w:rPr>
          <w:rFonts w:ascii="宋体" w:eastAsia="宋体" w:hAnsi="宋体" w:hint="eastAsia"/>
        </w:rPr>
        <w:t>分送：伊犁哈萨克自治州，各州、市人民政府，各行政公署，自治区人民政府各部门、各直属机构，自治区安全生产委员会各成员单位。自治区党委办公厅，人大常委会办公厅，政协办公厅，生产建设兵团。</w:t>
      </w:r>
    </w:p>
    <w:p w:rsidR="004D7710" w:rsidRPr="00770111" w:rsidRDefault="004D7710" w:rsidP="00662207">
      <w:pPr>
        <w:rPr>
          <w:rFonts w:ascii="宋体" w:eastAsia="宋体" w:hAnsi="宋体"/>
        </w:rPr>
      </w:pPr>
    </w:p>
    <w:p w:rsidR="00662207" w:rsidRPr="00770111" w:rsidRDefault="00662207" w:rsidP="004D7710">
      <w:pPr>
        <w:ind w:right="210"/>
        <w:rPr>
          <w:rFonts w:ascii="宋体" w:eastAsia="宋体" w:hAnsi="宋体"/>
        </w:rPr>
      </w:pPr>
      <w:r w:rsidRPr="00770111">
        <w:rPr>
          <w:rFonts w:ascii="宋体" w:eastAsia="宋体" w:hAnsi="宋体" w:hint="eastAsia"/>
        </w:rPr>
        <w:t>新疆维吾尔自治区人民政府办公厅</w:t>
      </w:r>
      <w:r w:rsidR="004D7710" w:rsidRPr="00770111">
        <w:rPr>
          <w:rFonts w:ascii="宋体" w:eastAsia="宋体" w:hAnsi="宋体" w:hint="eastAsia"/>
        </w:rPr>
        <w:t xml:space="preserve">                     </w:t>
      </w:r>
      <w:r w:rsidRPr="00770111">
        <w:rPr>
          <w:rFonts w:ascii="宋体" w:eastAsia="宋体" w:hAnsi="宋体" w:hint="eastAsia"/>
        </w:rPr>
        <w:t>２０１５年１１月２４日印发</w:t>
      </w:r>
    </w:p>
    <w:sectPr w:rsidR="00662207" w:rsidRPr="00770111" w:rsidSect="007E31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456" w:rsidRDefault="00470456" w:rsidP="00470456">
      <w:r>
        <w:separator/>
      </w:r>
    </w:p>
  </w:endnote>
  <w:endnote w:type="continuationSeparator" w:id="1">
    <w:p w:rsidR="00470456" w:rsidRDefault="00470456" w:rsidP="004704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456" w:rsidRDefault="00470456" w:rsidP="00470456">
      <w:r>
        <w:separator/>
      </w:r>
    </w:p>
  </w:footnote>
  <w:footnote w:type="continuationSeparator" w:id="1">
    <w:p w:rsidR="00470456" w:rsidRDefault="00470456" w:rsidP="004704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2207"/>
    <w:rsid w:val="00470456"/>
    <w:rsid w:val="004D7710"/>
    <w:rsid w:val="00662207"/>
    <w:rsid w:val="00770111"/>
    <w:rsid w:val="007E31D1"/>
    <w:rsid w:val="00971ACC"/>
    <w:rsid w:val="00B72C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04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0456"/>
    <w:rPr>
      <w:sz w:val="18"/>
      <w:szCs w:val="18"/>
    </w:rPr>
  </w:style>
  <w:style w:type="paragraph" w:styleId="a4">
    <w:name w:val="footer"/>
    <w:basedOn w:val="a"/>
    <w:link w:val="Char0"/>
    <w:uiPriority w:val="99"/>
    <w:semiHidden/>
    <w:unhideWhenUsed/>
    <w:rsid w:val="004704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0456"/>
    <w:rPr>
      <w:sz w:val="18"/>
      <w:szCs w:val="18"/>
    </w:rPr>
  </w:style>
</w:styles>
</file>

<file path=word/webSettings.xml><?xml version="1.0" encoding="utf-8"?>
<w:webSettings xmlns:r="http://schemas.openxmlformats.org/officeDocument/2006/relationships" xmlns:w="http://schemas.openxmlformats.org/wordprocessingml/2006/main">
  <w:divs>
    <w:div w:id="995187276">
      <w:bodyDiv w:val="1"/>
      <w:marLeft w:val="0"/>
      <w:marRight w:val="0"/>
      <w:marTop w:val="0"/>
      <w:marBottom w:val="0"/>
      <w:divBdr>
        <w:top w:val="none" w:sz="0" w:space="0" w:color="auto"/>
        <w:left w:val="none" w:sz="0" w:space="0" w:color="auto"/>
        <w:bottom w:val="none" w:sz="0" w:space="0" w:color="auto"/>
        <w:right w:val="none" w:sz="0" w:space="0" w:color="auto"/>
      </w:divBdr>
    </w:div>
    <w:div w:id="13073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438</Words>
  <Characters>2501</Characters>
  <Application>Microsoft Office Word</Application>
  <DocSecurity>0</DocSecurity>
  <Lines>20</Lines>
  <Paragraphs>5</Paragraphs>
  <ScaleCrop>false</ScaleCrop>
  <Company>Microsoft</Company>
  <LinksUpToDate>false</LinksUpToDate>
  <CharactersWithSpaces>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2015-12-03T10:11:00Z</dcterms:created>
  <dcterms:modified xsi:type="dcterms:W3CDTF">2015-12-03T10:38:00Z</dcterms:modified>
</cp:coreProperties>
</file>